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yellow"/>
          <w:shd w:val="clear" w:color="FFFFFF" w:fill="D9D9D9"/>
          <w:lang w:eastAsia="zh-CN"/>
        </w:rPr>
        <w:t>济源市人民检察院购买保洁服务</w:t>
      </w:r>
      <w:r>
        <w:rPr>
          <w:rFonts w:hint="eastAsia" w:ascii="仿宋" w:hAnsi="仿宋" w:eastAsia="仿宋" w:cs="仿宋"/>
          <w:b/>
          <w:bCs/>
          <w:kern w:val="44"/>
          <w:sz w:val="32"/>
          <w:szCs w:val="32"/>
          <w:lang w:val="en-US" w:eastAsia="zh-CN" w:bidi="ar-SA"/>
        </w:rPr>
        <w:t>议价公告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bookmarkStart w:id="0" w:name="_Toc9806"/>
      <w:bookmarkStart w:id="1" w:name="_Toc14074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一、项目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条件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济源市人民检察院购买保洁服务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的潜在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服务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商应在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 w:bidi="en-US"/>
        </w:rPr>
        <w:t>济源市人民检察院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报名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，并于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yellow"/>
          <w:lang w:bidi="en-US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 w:bidi="en-US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 xml:space="preserve"> 08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09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点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30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分（北京时间）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前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提交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报价</w:t>
      </w:r>
      <w:r>
        <w:rPr>
          <w:rFonts w:hint="eastAsia" w:ascii="仿宋" w:hAnsi="仿宋" w:eastAsia="仿宋" w:cs="仿宋"/>
          <w:sz w:val="32"/>
          <w:szCs w:val="32"/>
          <w:lang w:bidi="en-US"/>
        </w:rPr>
        <w:t>文件</w:t>
      </w:r>
      <w:r>
        <w:rPr>
          <w:rFonts w:hint="eastAsia" w:ascii="仿宋" w:hAnsi="仿宋" w:eastAsia="仿宋" w:cs="仿宋"/>
          <w:sz w:val="32"/>
          <w:szCs w:val="32"/>
          <w:lang w:eastAsia="zh-CN" w:bidi="en-US"/>
        </w:rPr>
        <w:t>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bookmarkStart w:id="2" w:name="_Toc11491"/>
      <w:bookmarkStart w:id="3" w:name="_Toc37"/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二、项目概况与招标范围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济源市人民检察院购买保洁服务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2、服务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地址：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济源市沁园中路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96号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项目内容：（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层公共走廊、步梯、电梯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地面、墙面、公共玻璃的日常清洁保养；各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sz w:val="32"/>
          <w:szCs w:val="32"/>
        </w:rPr>
        <w:t>层4个卫生间、卫生洁具等设施日常清洁及卫生间清洁用品(卫生间垃圾袋、卫生纸、擦手纸、洗手液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、香皂、肥皂</w:t>
      </w:r>
      <w:r>
        <w:rPr>
          <w:rFonts w:hint="eastAsia" w:ascii="仿宋" w:hAnsi="仿宋" w:eastAsia="仿宋" w:cs="仿宋"/>
          <w:sz w:val="32"/>
          <w:szCs w:val="32"/>
        </w:rPr>
        <w:t>)每日及时更换补充。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功能性办公用房、案件研究室、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视频</w:t>
      </w:r>
      <w:r>
        <w:rPr>
          <w:rFonts w:hint="eastAsia" w:ascii="仿宋" w:hAnsi="仿宋" w:eastAsia="仿宋" w:cs="仿宋"/>
          <w:sz w:val="32"/>
          <w:szCs w:val="32"/>
        </w:rPr>
        <w:t>会议室、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党组会议室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接待室、党建活动室、</w:t>
      </w:r>
      <w:r>
        <w:rPr>
          <w:rFonts w:hint="eastAsia" w:ascii="仿宋" w:hAnsi="仿宋" w:eastAsia="仿宋" w:cs="仿宋"/>
          <w:sz w:val="32"/>
          <w:szCs w:val="32"/>
        </w:rPr>
        <w:t>中心机房、荣誉室、干警值班室、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检察听证室</w:t>
      </w:r>
      <w:bookmarkStart w:id="13" w:name="_GoBack"/>
      <w:bookmarkEnd w:id="13"/>
      <w:r>
        <w:rPr>
          <w:rFonts w:hint="eastAsia" w:ascii="仿宋" w:hAnsi="仿宋" w:eastAsia="仿宋" w:cs="仿宋"/>
          <w:sz w:val="32"/>
          <w:szCs w:val="32"/>
        </w:rPr>
        <w:t>等日常保洁。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整个办公大楼外围庭院、生活垃圾收集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及外运</w:t>
      </w:r>
      <w:r>
        <w:rPr>
          <w:rFonts w:hint="eastAsia" w:ascii="仿宋" w:hAnsi="仿宋" w:eastAsia="仿宋" w:cs="仿宋"/>
          <w:sz w:val="32"/>
          <w:szCs w:val="32"/>
        </w:rPr>
        <w:t>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办公区域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定期</w:t>
      </w:r>
      <w:r>
        <w:rPr>
          <w:rFonts w:hint="eastAsia" w:ascii="仿宋" w:hAnsi="仿宋" w:eastAsia="仿宋" w:cs="仿宋"/>
          <w:sz w:val="32"/>
          <w:szCs w:val="32"/>
        </w:rPr>
        <w:t>消杀工作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害工作。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合同履行期限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365日/历/天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质量要求：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服务人员五人，服务标准符合国家相关行业标准和购买单位实际需求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预算价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13.5万元</w:t>
      </w:r>
      <w:bookmarkStart w:id="4" w:name="_Toc26573"/>
      <w:bookmarkStart w:id="5" w:name="_Toc60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资格要求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6" w:name="_Toc184635064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1、须具有独立的法人资格，有效的企业营业执照；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2、本项目不接受联合体报价。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7" w:name="_Toc765"/>
      <w:bookmarkStart w:id="8" w:name="_Toc14285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四、报价要求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1、报价超出采购预算的为无效报价；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2、需提供加盖报价单位公章的报价表一份并密封完好；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3、全部报价均应以人民币为计量币种，并以人民币进行结算。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付款方式：双方合同约定</w:t>
      </w:r>
    </w:p>
    <w:bookmarkEnd w:id="6"/>
    <w:bookmarkEnd w:id="7"/>
    <w:bookmarkEnd w:id="8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9" w:name="_Toc2053"/>
      <w:bookmarkStart w:id="10" w:name="_Toc388"/>
      <w:bookmarkStart w:id="11" w:name="_Toc184635065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六、报价表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的递交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、报价表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递交的截止时间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u w:val="none"/>
          <w:lang w:val="en-US" w:eastAsia="zh-CN"/>
        </w:rPr>
        <w:t>08日09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时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分，地点为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济源市人民检察院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会议室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逾期送达的或者未送达指定地点的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报价表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接收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bookmarkStart w:id="12" w:name="_Toc879"/>
    </w:p>
    <w:p>
      <w:pPr>
        <w:ind w:firstLine="640" w:firstLineChars="2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联系人：赵先生；联系电话：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13838928777</w:t>
      </w:r>
    </w:p>
    <w:bookmarkEnd w:id="12"/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七、中标方式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本次议价方式采取最低价原则选定中标单位。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9280" w:firstLineChars="29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2023年12月4日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mQ4ZDJmNjAxYWEwYzE1YjNlNTM5NzNlMzcyZTEifQ=="/>
  </w:docVars>
  <w:rsids>
    <w:rsidRoot w:val="00000000"/>
    <w:rsid w:val="33F407FF"/>
    <w:rsid w:val="39C91117"/>
    <w:rsid w:val="47DE4642"/>
    <w:rsid w:val="48F97EAD"/>
    <w:rsid w:val="577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360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2023-12-01T08:07:00Z</dcterms:created>
  <dc:creator>Administrator</dc:creator>
  <cp:lastModifiedBy>花开依旧</cp:lastModifiedBy>
  <dcterms:modified xsi:type="dcterms:W3CDTF">2023-12-01T09:50:04Z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B63D81F5B22B4E1B8BDA6D69A4A346AC_12</vt:lpwstr>
  </property>
</Properties>
</file>